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0047BA" w:rsidRDefault="000047BA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0047B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ODNOS UČESNIKA NA TRŽIŠTU OSIGU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RANJA PREMA SAVREMENIM RIZICIMA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0047BA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0047B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EA6FF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3</w:t>
            </w:r>
            <w:r w:rsidR="000047B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EA6FF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10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AB611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2023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 do</w:t>
            </w:r>
            <w:r w:rsidR="0016590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0047B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</w:t>
            </w:r>
            <w:r w:rsidR="00EA6FF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0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EA6FF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10</w:t>
            </w:r>
            <w:r w:rsidR="00FF4ED6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.2023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Savremeni rizici kao posledica delovanja ljudskog faktora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1.1.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Terorizam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1.2.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Ograničena ratna dejstva i njihov indirektan uticaj na povećenje rizika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1.3.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Sajber napadi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1.4.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Kovid i druge zarazne bolesti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Uticaj klimatskih promena na povećanje rizika, danas i u budućnosti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2.1.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Oluje i poplave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2.2.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Zemljotresi i cunami 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2.3.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Uragani tornada – poseban osvrt na njihove najnovije pojave u Evropi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2.4.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Suše kao udar na proizvodnju hrane – osvrt na stanje u Srbiji (problem navodnjavanja)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2.5.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Česta pojava grada na prostorima gde se ranije nije javljao u Srbiji, kao i obrana od grada 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2.6.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Požar – ugroženost šuma u Srbiji 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2.7.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Poplava – potpuno drugi tipovi poplave – da li su postojeći sistemi od poplave efikasni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Štete od savremenih rizika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3.1.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Visina šteta prouzrokovanih savremenim rizicima u svetu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3.2.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 Visina šteta prouzrokovanih savremenim rizicima u regionu i Srbiji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4.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Spoznaja osiguranika o potrebi zaštite putem osiguranja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5.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Mogućnosti i ograničenja uključenja u osiguravajuće  i reosiguravajućerpokriće savremenih rizika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6.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Mnogi su primeri, od kojih će neki biti navedeni. Najočigledniji je primer Kovid-19. Ovaj rizik neka osiguravajuća društva ni do danas ne prihvataju u osiguranje, a ona koja osiguravaju ovaj rizik naplaćuju ga kao dopunsko osiguranje i do 50% skuplje. Poseban problem je kod osiguranja života i njegovih ranije zaključenih ugovora o osiguranju.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6.1.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Osiguranja od profesionalne odgovornosti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6.2.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Ograničenost ponuda osiguravača i reosiguravača kod preuzimanja savremenih rizika 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7.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Uloga posrednika i zastupnika u osiguranju savremenih rizika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8.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Doprinos država osiguranju od savremenih rizika </w:t>
            </w:r>
          </w:p>
          <w:p w:rsidR="00AB6119" w:rsidRPr="000047BA" w:rsidRDefault="000047BA" w:rsidP="000047BA">
            <w:pPr>
              <w:jc w:val="both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9.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Zaključak – sublimacija izlaganja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0047BA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0047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Ilija</w:t>
            </w:r>
            <w:proofErr w:type="spellEnd"/>
            <w:r w:rsidR="000047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0047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Smiljanić</w:t>
            </w:r>
            <w:proofErr w:type="spellEnd"/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lastRenderedPageBreak/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0047B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EA6FF9">
              <w:rPr>
                <w:rFonts w:ascii="Calibri" w:hAnsi="Calibri" w:cs="Calibri"/>
                <w:b/>
                <w:color w:val="FF0000"/>
                <w:sz w:val="20"/>
                <w:szCs w:val="20"/>
                <w:lang w:val="sr-Cyrl-RS" w:eastAsia="sr-Latn-RS"/>
              </w:rPr>
              <w:t>2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EA6FF9">
              <w:rPr>
                <w:rFonts w:ascii="Calibri" w:hAnsi="Calibri" w:cs="Calibri"/>
                <w:b/>
                <w:color w:val="FF0000"/>
                <w:sz w:val="20"/>
                <w:szCs w:val="20"/>
                <w:lang w:val="sr-Cyrl-RS" w:eastAsia="sr-Latn-RS"/>
              </w:rPr>
              <w:t>10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AB611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EA6FF9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19FB" w:rsidRDefault="005919FB">
      <w:r>
        <w:separator/>
      </w:r>
    </w:p>
  </w:endnote>
  <w:endnote w:type="continuationSeparator" w:id="0">
    <w:p w:rsidR="005919FB" w:rsidRDefault="00591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19FB" w:rsidRDefault="005919FB">
      <w:r>
        <w:separator/>
      </w:r>
    </w:p>
  </w:footnote>
  <w:footnote w:type="continuationSeparator" w:id="0">
    <w:p w:rsidR="005919FB" w:rsidRDefault="005919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7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47BA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19FB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A6FF9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1B90"/>
    <w:rsid w:val="00FC4B6E"/>
    <w:rsid w:val="00FD5EA8"/>
    <w:rsid w:val="00FD6517"/>
    <w:rsid w:val="00FF4819"/>
    <w:rsid w:val="00FF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10A37B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91090-DC1C-4500-A975-B6FB74D15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3082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Jovana Grujic</cp:lastModifiedBy>
  <cp:revision>2</cp:revision>
  <cp:lastPrinted>2022-04-06T12:41:00Z</cp:lastPrinted>
  <dcterms:created xsi:type="dcterms:W3CDTF">2023-09-22T08:38:00Z</dcterms:created>
  <dcterms:modified xsi:type="dcterms:W3CDTF">2023-09-22T08:38:00Z</dcterms:modified>
</cp:coreProperties>
</file>